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BE2" w:rsidRPr="00D67700" w:rsidRDefault="004D1BE2" w:rsidP="004D1BE2">
      <w:pPr>
        <w:rPr>
          <w:rFonts w:eastAsia="標楷體"/>
        </w:rPr>
      </w:pPr>
      <w:r w:rsidRPr="00812973">
        <w:rPr>
          <w:rFonts w:eastAsia="標楷體"/>
          <w:b/>
          <w:u w:val="single"/>
        </w:rPr>
        <w:t>LB</w:t>
      </w:r>
      <w:r w:rsidRPr="00812973">
        <w:rPr>
          <w:rFonts w:eastAsia="標楷體" w:hAnsi="標楷體"/>
          <w:b/>
          <w:u w:val="single"/>
        </w:rPr>
        <w:t>分子膜製備機規格</w:t>
      </w:r>
    </w:p>
    <w:p w:rsidR="008C3F4F" w:rsidRPr="008C3F4F" w:rsidRDefault="008C3F4F" w:rsidP="008C3F4F">
      <w:pPr>
        <w:numPr>
          <w:ilvl w:val="0"/>
          <w:numId w:val="1"/>
        </w:numPr>
        <w:rPr>
          <w:rFonts w:eastAsia="標楷體" w:hint="eastAsia"/>
        </w:rPr>
      </w:pPr>
      <w:bookmarkStart w:id="0" w:name="OLE_LINK1"/>
      <w:r w:rsidRPr="008C3F4F">
        <w:rPr>
          <w:rFonts w:eastAsia="標楷體" w:hint="eastAsia"/>
        </w:rPr>
        <w:t xml:space="preserve">1. </w:t>
      </w:r>
      <w:r w:rsidRPr="008C3F4F">
        <w:rPr>
          <w:rFonts w:eastAsia="標楷體" w:hint="eastAsia"/>
        </w:rPr>
        <w:t>控制主機</w:t>
      </w:r>
    </w:p>
    <w:p w:rsidR="008C3F4F" w:rsidRPr="008C3F4F" w:rsidRDefault="008C3F4F" w:rsidP="008C3F4F">
      <w:pPr>
        <w:ind w:left="360"/>
        <w:rPr>
          <w:rFonts w:eastAsia="標楷體" w:hint="eastAsia"/>
        </w:rPr>
      </w:pPr>
      <w:r w:rsidRPr="008C3F4F">
        <w:rPr>
          <w:rFonts w:eastAsia="標楷體" w:hint="eastAsia"/>
        </w:rPr>
        <w:t xml:space="preserve">1.1 </w:t>
      </w:r>
      <w:r w:rsidRPr="008C3F4F">
        <w:rPr>
          <w:rFonts w:eastAsia="標楷體" w:hint="eastAsia"/>
        </w:rPr>
        <w:t>可控制</w:t>
      </w:r>
      <w:r w:rsidRPr="008C3F4F">
        <w:rPr>
          <w:rFonts w:eastAsia="標楷體" w:hint="eastAsia"/>
        </w:rPr>
        <w:t>LB</w:t>
      </w:r>
      <w:r w:rsidRPr="008C3F4F">
        <w:rPr>
          <w:rFonts w:eastAsia="標楷體" w:hint="eastAsia"/>
        </w:rPr>
        <w:t>分子膜製備之擋板移動、基材浸</w:t>
      </w:r>
      <w:proofErr w:type="gramStart"/>
      <w:r w:rsidRPr="008C3F4F">
        <w:rPr>
          <w:rFonts w:eastAsia="標楷體" w:hint="eastAsia"/>
        </w:rPr>
        <w:t>沉</w:t>
      </w:r>
      <w:proofErr w:type="gramEnd"/>
      <w:r w:rsidRPr="008C3F4F">
        <w:rPr>
          <w:rFonts w:eastAsia="標楷體" w:hint="eastAsia"/>
        </w:rPr>
        <w:t>及相關實驗程序。</w:t>
      </w:r>
    </w:p>
    <w:p w:rsidR="008C3F4F" w:rsidRPr="008C3F4F" w:rsidRDefault="008C3F4F" w:rsidP="008C3F4F">
      <w:pPr>
        <w:ind w:left="360"/>
        <w:rPr>
          <w:rFonts w:eastAsia="標楷體" w:hint="eastAsia"/>
        </w:rPr>
      </w:pPr>
      <w:r w:rsidRPr="008C3F4F">
        <w:rPr>
          <w:rFonts w:eastAsia="標楷體" w:hint="eastAsia"/>
        </w:rPr>
        <w:t xml:space="preserve">1.2 </w:t>
      </w:r>
      <w:r w:rsidRPr="008C3F4F">
        <w:rPr>
          <w:rFonts w:eastAsia="標楷體" w:hint="eastAsia"/>
        </w:rPr>
        <w:t>具備顯示面</w:t>
      </w:r>
      <w:r w:rsidR="00D96198">
        <w:rPr>
          <w:rFonts w:eastAsia="標楷體" w:hint="eastAsia"/>
        </w:rPr>
        <w:t>板</w:t>
      </w:r>
      <w:r w:rsidRPr="008C3F4F">
        <w:rPr>
          <w:rFonts w:eastAsia="標楷體" w:hint="eastAsia"/>
        </w:rPr>
        <w:t>可即時顯示至少包含表面壓力、擋板位置、浸</w:t>
      </w:r>
      <w:proofErr w:type="gramStart"/>
      <w:r w:rsidRPr="008C3F4F">
        <w:rPr>
          <w:rFonts w:eastAsia="標楷體" w:hint="eastAsia"/>
        </w:rPr>
        <w:t>沉</w:t>
      </w:r>
      <w:proofErr w:type="gramEnd"/>
      <w:r w:rsidRPr="008C3F4F">
        <w:rPr>
          <w:rFonts w:eastAsia="標楷體" w:hint="eastAsia"/>
        </w:rPr>
        <w:t>位置及實驗狀態等資訊。</w:t>
      </w:r>
    </w:p>
    <w:p w:rsidR="004D1BE2" w:rsidRPr="00384710" w:rsidRDefault="008C3F4F" w:rsidP="005C144D">
      <w:pPr>
        <w:ind w:left="360"/>
        <w:rPr>
          <w:rFonts w:eastAsia="標楷體" w:hint="eastAsia"/>
        </w:rPr>
      </w:pPr>
      <w:r w:rsidRPr="008C3F4F">
        <w:rPr>
          <w:rFonts w:eastAsia="標楷體" w:hint="eastAsia"/>
        </w:rPr>
        <w:t xml:space="preserve">1.3 </w:t>
      </w:r>
      <w:r w:rsidRPr="008C3F4F">
        <w:rPr>
          <w:rFonts w:eastAsia="標楷體" w:hint="eastAsia"/>
        </w:rPr>
        <w:t>可接收外部類比訊號或其他同</w:t>
      </w:r>
      <w:bookmarkStart w:id="1" w:name="_GoBack"/>
      <w:bookmarkEnd w:id="1"/>
      <w:r w:rsidRPr="008C3F4F">
        <w:rPr>
          <w:rFonts w:eastAsia="標楷體" w:hint="eastAsia"/>
        </w:rPr>
        <w:t>等功能介面，以利外部設備整合與同步監測。</w:t>
      </w:r>
      <w:bookmarkEnd w:id="0"/>
    </w:p>
    <w:p w:rsidR="008C3F4F" w:rsidRPr="008C3F4F" w:rsidRDefault="008C3F4F" w:rsidP="008C3F4F">
      <w:pPr>
        <w:numPr>
          <w:ilvl w:val="0"/>
          <w:numId w:val="1"/>
        </w:numPr>
        <w:rPr>
          <w:rFonts w:eastAsia="標楷體" w:hint="eastAsia"/>
        </w:rPr>
      </w:pPr>
      <w:bookmarkStart w:id="2" w:name="OLE_LINK2"/>
      <w:r w:rsidRPr="008C3F4F">
        <w:rPr>
          <w:rFonts w:eastAsia="標楷體" w:hint="eastAsia"/>
        </w:rPr>
        <w:t>擋板（</w:t>
      </w:r>
      <w:r w:rsidRPr="008C3F4F">
        <w:rPr>
          <w:rFonts w:eastAsia="標楷體" w:hint="eastAsia"/>
        </w:rPr>
        <w:t>Barrier</w:t>
      </w:r>
      <w:r w:rsidRPr="008C3F4F">
        <w:rPr>
          <w:rFonts w:eastAsia="標楷體" w:hint="eastAsia"/>
        </w:rPr>
        <w:t>）驅動裝置</w:t>
      </w:r>
    </w:p>
    <w:p w:rsidR="008C3F4F" w:rsidRPr="008C3F4F" w:rsidRDefault="008C3F4F" w:rsidP="00B65374">
      <w:pPr>
        <w:ind w:left="360"/>
        <w:rPr>
          <w:rFonts w:eastAsia="標楷體" w:hint="eastAsia"/>
        </w:rPr>
      </w:pPr>
      <w:r w:rsidRPr="008C3F4F">
        <w:rPr>
          <w:rFonts w:eastAsia="標楷體" w:hint="eastAsia"/>
        </w:rPr>
        <w:t xml:space="preserve">2.1 </w:t>
      </w:r>
      <w:r w:rsidR="00312C53">
        <w:rPr>
          <w:rFonts w:eastAsia="標楷體" w:hint="eastAsia"/>
        </w:rPr>
        <w:t>提供</w:t>
      </w:r>
      <w:r w:rsidRPr="008C3F4F">
        <w:rPr>
          <w:rFonts w:eastAsia="標楷體" w:hint="eastAsia"/>
        </w:rPr>
        <w:t>擋板移動速度</w:t>
      </w:r>
      <w:r w:rsidR="00312C53" w:rsidRPr="005C37E9">
        <w:rPr>
          <w:rFonts w:eastAsia="標楷體" w:hint="eastAsia"/>
        </w:rPr>
        <w:t>於企劃書內</w:t>
      </w:r>
      <w:r w:rsidR="00312C53" w:rsidRPr="005C37E9">
        <w:rPr>
          <w:rFonts w:eastAsia="標楷體" w:hint="eastAsia"/>
        </w:rPr>
        <w:t>，</w:t>
      </w:r>
      <w:r w:rsidR="00312C53" w:rsidRPr="005C37E9">
        <w:rPr>
          <w:rFonts w:eastAsia="標楷體" w:hint="eastAsia"/>
        </w:rPr>
        <w:t>作為規格審查確認</w:t>
      </w:r>
      <w:r w:rsidRPr="008C3F4F">
        <w:rPr>
          <w:rFonts w:eastAsia="標楷體" w:hint="eastAsia"/>
        </w:rPr>
        <w:t>。</w:t>
      </w:r>
    </w:p>
    <w:p w:rsidR="008C3F4F" w:rsidRDefault="008C3F4F" w:rsidP="008C3F4F">
      <w:pPr>
        <w:ind w:left="360"/>
        <w:rPr>
          <w:rFonts w:eastAsia="標楷體"/>
        </w:rPr>
      </w:pPr>
      <w:r w:rsidRPr="008C3F4F">
        <w:rPr>
          <w:rFonts w:eastAsia="標楷體" w:hint="eastAsia"/>
        </w:rPr>
        <w:t xml:space="preserve">2.3 </w:t>
      </w:r>
      <w:r w:rsidRPr="008C3F4F">
        <w:rPr>
          <w:rFonts w:eastAsia="標楷體" w:hint="eastAsia"/>
        </w:rPr>
        <w:t>擋板應採用耐化學腐蝕、低吸附性且適用於</w:t>
      </w:r>
      <w:r w:rsidRPr="008C3F4F">
        <w:rPr>
          <w:rFonts w:eastAsia="標楷體" w:hint="eastAsia"/>
        </w:rPr>
        <w:t>Langmuir</w:t>
      </w:r>
      <w:r w:rsidRPr="008C3F4F">
        <w:rPr>
          <w:rFonts w:eastAsia="標楷體" w:hint="eastAsia"/>
        </w:rPr>
        <w:t>膜製備之材料製成（如</w:t>
      </w:r>
      <w:r w:rsidRPr="008C3F4F">
        <w:rPr>
          <w:rFonts w:eastAsia="標楷體" w:hint="eastAsia"/>
        </w:rPr>
        <w:t>PTFE</w:t>
      </w:r>
      <w:r w:rsidRPr="008C3F4F">
        <w:rPr>
          <w:rFonts w:eastAsia="標楷體" w:hint="eastAsia"/>
        </w:rPr>
        <w:t>、</w:t>
      </w:r>
      <w:r w:rsidRPr="008C3F4F">
        <w:rPr>
          <w:rFonts w:eastAsia="標楷體" w:hint="eastAsia"/>
        </w:rPr>
        <w:t>Delrin</w:t>
      </w:r>
      <w:r w:rsidRPr="008C3F4F">
        <w:rPr>
          <w:rFonts w:eastAsia="標楷體" w:hint="eastAsia"/>
        </w:rPr>
        <w:t>或同等級材料）。</w:t>
      </w:r>
    </w:p>
    <w:p w:rsidR="008C3F4F" w:rsidRPr="008C3F4F" w:rsidRDefault="008C3F4F" w:rsidP="008C3F4F">
      <w:pPr>
        <w:numPr>
          <w:ilvl w:val="0"/>
          <w:numId w:val="1"/>
        </w:numPr>
        <w:rPr>
          <w:rFonts w:eastAsia="標楷體" w:hint="eastAsia"/>
        </w:rPr>
      </w:pPr>
      <w:bookmarkStart w:id="3" w:name="OLE_LINK5"/>
      <w:bookmarkEnd w:id="2"/>
      <w:r w:rsidRPr="008C3F4F">
        <w:rPr>
          <w:rFonts w:eastAsia="標楷體" w:hint="eastAsia"/>
        </w:rPr>
        <w:t>表面壓力量測系統</w:t>
      </w:r>
    </w:p>
    <w:p w:rsidR="008C3F4F" w:rsidRPr="008C3F4F" w:rsidRDefault="008C3F4F" w:rsidP="008C3F4F">
      <w:pPr>
        <w:ind w:left="360"/>
        <w:rPr>
          <w:rFonts w:eastAsia="標楷體" w:hint="eastAsia"/>
        </w:rPr>
      </w:pPr>
      <w:r w:rsidRPr="008C3F4F">
        <w:rPr>
          <w:rFonts w:eastAsia="標楷體" w:hint="eastAsia"/>
        </w:rPr>
        <w:t xml:space="preserve">3.1 </w:t>
      </w:r>
      <w:r w:rsidRPr="008C3F4F">
        <w:rPr>
          <w:rFonts w:eastAsia="標楷體" w:hint="eastAsia"/>
        </w:rPr>
        <w:t>採用</w:t>
      </w:r>
      <w:proofErr w:type="spellStart"/>
      <w:r w:rsidRPr="008C3F4F">
        <w:rPr>
          <w:rFonts w:eastAsia="標楷體" w:hint="eastAsia"/>
        </w:rPr>
        <w:t>Wilhelmy</w:t>
      </w:r>
      <w:proofErr w:type="spellEnd"/>
      <w:r w:rsidRPr="008C3F4F">
        <w:rPr>
          <w:rFonts w:eastAsia="標楷體" w:hint="eastAsia"/>
        </w:rPr>
        <w:t xml:space="preserve"> Plate</w:t>
      </w:r>
      <w:r w:rsidRPr="008C3F4F">
        <w:rPr>
          <w:rFonts w:eastAsia="標楷體" w:hint="eastAsia"/>
        </w:rPr>
        <w:t>法量測表面壓力，可搭配白金板、濾紙或其他符合</w:t>
      </w:r>
      <w:proofErr w:type="spellStart"/>
      <w:r w:rsidRPr="008C3F4F">
        <w:rPr>
          <w:rFonts w:eastAsia="標楷體" w:hint="eastAsia"/>
        </w:rPr>
        <w:t>Wilhelmy</w:t>
      </w:r>
      <w:proofErr w:type="spellEnd"/>
      <w:r w:rsidRPr="008C3F4F">
        <w:rPr>
          <w:rFonts w:eastAsia="標楷體" w:hint="eastAsia"/>
        </w:rPr>
        <w:t>原理之感測元件。</w:t>
      </w:r>
    </w:p>
    <w:p w:rsidR="008C3F4F" w:rsidRPr="005C37E9" w:rsidRDefault="008C3F4F" w:rsidP="005C37E9">
      <w:pPr>
        <w:ind w:left="360"/>
        <w:rPr>
          <w:rFonts w:eastAsia="標楷體" w:hint="eastAsia"/>
        </w:rPr>
      </w:pPr>
      <w:r w:rsidRPr="008C3F4F">
        <w:rPr>
          <w:rFonts w:eastAsia="標楷體" w:hint="eastAsia"/>
        </w:rPr>
        <w:t xml:space="preserve">3.2 </w:t>
      </w:r>
      <w:r w:rsidR="005C37E9">
        <w:rPr>
          <w:rFonts w:eastAsia="標楷體" w:hint="eastAsia"/>
        </w:rPr>
        <w:t>提供</w:t>
      </w:r>
      <w:r w:rsidRPr="008C3F4F">
        <w:rPr>
          <w:rFonts w:eastAsia="標楷體" w:hint="eastAsia"/>
        </w:rPr>
        <w:t>量測</w:t>
      </w:r>
      <w:r w:rsidR="005C37E9">
        <w:rPr>
          <w:rFonts w:eastAsia="標楷體" w:hint="eastAsia"/>
        </w:rPr>
        <w:t>荷重</w:t>
      </w:r>
      <w:r w:rsidRPr="008C3F4F">
        <w:rPr>
          <w:rFonts w:eastAsia="標楷體" w:hint="eastAsia"/>
        </w:rPr>
        <w:t>負載</w:t>
      </w:r>
      <w:r w:rsidR="005C37E9">
        <w:rPr>
          <w:rFonts w:eastAsia="標楷體" w:hint="eastAsia"/>
        </w:rPr>
        <w:t>範圍、</w:t>
      </w:r>
      <w:r w:rsidR="005C37E9" w:rsidRPr="008C3F4F">
        <w:rPr>
          <w:rFonts w:eastAsia="標楷體" w:hint="eastAsia"/>
        </w:rPr>
        <w:t>表面壓力解析度</w:t>
      </w:r>
      <w:r w:rsidR="005C37E9">
        <w:rPr>
          <w:rFonts w:eastAsia="標楷體" w:hint="eastAsia"/>
        </w:rPr>
        <w:t>和</w:t>
      </w:r>
      <w:r w:rsidR="005C37E9" w:rsidRPr="008C3F4F">
        <w:rPr>
          <w:rFonts w:eastAsia="標楷體" w:hint="eastAsia"/>
        </w:rPr>
        <w:t>表面壓力量測範圍</w:t>
      </w:r>
      <w:r w:rsidR="005C37E9" w:rsidRPr="005C37E9">
        <w:rPr>
          <w:rFonts w:eastAsia="標楷體" w:hint="eastAsia"/>
        </w:rPr>
        <w:t>於企劃書內，作為規格審查確認</w:t>
      </w:r>
      <w:r w:rsidR="005C37E9" w:rsidRPr="005C37E9">
        <w:rPr>
          <w:rFonts w:eastAsia="標楷體" w:hint="eastAsia"/>
        </w:rPr>
        <w:t>。</w:t>
      </w:r>
    </w:p>
    <w:p w:rsidR="006A1F92" w:rsidRPr="006A1F92" w:rsidRDefault="006A1F92" w:rsidP="006A1F92">
      <w:pPr>
        <w:numPr>
          <w:ilvl w:val="0"/>
          <w:numId w:val="1"/>
        </w:numPr>
        <w:rPr>
          <w:rFonts w:eastAsia="標楷體" w:hint="eastAsia"/>
        </w:rPr>
      </w:pPr>
      <w:bookmarkStart w:id="4" w:name="OLE_LINK6"/>
      <w:bookmarkStart w:id="5" w:name="OLE_LINK7"/>
      <w:bookmarkStart w:id="6" w:name="OLE_LINK8"/>
      <w:bookmarkStart w:id="7" w:name="OLE_LINK9"/>
      <w:bookmarkEnd w:id="3"/>
      <w:r w:rsidRPr="006A1F92">
        <w:rPr>
          <w:rFonts w:eastAsia="標楷體" w:hint="eastAsia"/>
        </w:rPr>
        <w:t>LB</w:t>
      </w:r>
      <w:r w:rsidRPr="006A1F92">
        <w:rPr>
          <w:rFonts w:eastAsia="標楷體" w:hint="eastAsia"/>
        </w:rPr>
        <w:t>分子膜製備槽</w:t>
      </w:r>
    </w:p>
    <w:p w:rsidR="006A1F92" w:rsidRPr="006A1F92" w:rsidRDefault="006A1F92" w:rsidP="006A1F92">
      <w:pPr>
        <w:ind w:left="360"/>
        <w:rPr>
          <w:rFonts w:eastAsia="標楷體" w:hint="eastAsia"/>
        </w:rPr>
      </w:pPr>
      <w:r w:rsidRPr="006A1F92">
        <w:rPr>
          <w:rFonts w:eastAsia="標楷體" w:hint="eastAsia"/>
        </w:rPr>
        <w:t xml:space="preserve">4.1 </w:t>
      </w:r>
      <w:r w:rsidRPr="006A1F92">
        <w:rPr>
          <w:rFonts w:eastAsia="標楷體" w:hint="eastAsia"/>
        </w:rPr>
        <w:t>製備槽材質須</w:t>
      </w:r>
      <w:proofErr w:type="gramStart"/>
      <w:r w:rsidRPr="006A1F92">
        <w:rPr>
          <w:rFonts w:eastAsia="標楷體" w:hint="eastAsia"/>
        </w:rPr>
        <w:t>採</w:t>
      </w:r>
      <w:proofErr w:type="gramEnd"/>
      <w:r w:rsidRPr="006A1F92">
        <w:rPr>
          <w:rFonts w:eastAsia="標楷體" w:hint="eastAsia"/>
        </w:rPr>
        <w:t>耐化學腐蝕且不易吸附樣品之材料（如</w:t>
      </w:r>
      <w:r w:rsidRPr="006A1F92">
        <w:rPr>
          <w:rFonts w:eastAsia="標楷體" w:hint="eastAsia"/>
        </w:rPr>
        <w:t>PTFE</w:t>
      </w:r>
      <w:r w:rsidRPr="006A1F92">
        <w:rPr>
          <w:rFonts w:eastAsia="標楷體" w:hint="eastAsia"/>
        </w:rPr>
        <w:t>或同等級材料）。</w:t>
      </w:r>
    </w:p>
    <w:p w:rsidR="006A1F92" w:rsidRDefault="006A1F92" w:rsidP="00D96198">
      <w:pPr>
        <w:ind w:left="360"/>
        <w:rPr>
          <w:rFonts w:eastAsia="標楷體"/>
        </w:rPr>
      </w:pPr>
      <w:r w:rsidRPr="006A1F92">
        <w:rPr>
          <w:rFonts w:eastAsia="標楷體" w:hint="eastAsia"/>
        </w:rPr>
        <w:t xml:space="preserve">4.2 </w:t>
      </w:r>
      <w:proofErr w:type="gramStart"/>
      <w:r w:rsidR="009F104C" w:rsidRPr="005C37E9">
        <w:rPr>
          <w:rFonts w:eastAsia="標楷體" w:hint="eastAsia"/>
        </w:rPr>
        <w:t>提供</w:t>
      </w:r>
      <w:r w:rsidRPr="005C37E9">
        <w:rPr>
          <w:rFonts w:eastAsia="標楷體" w:hint="eastAsia"/>
        </w:rPr>
        <w:t>槽體有效</w:t>
      </w:r>
      <w:proofErr w:type="gramEnd"/>
      <w:r w:rsidRPr="005C37E9">
        <w:rPr>
          <w:rFonts w:eastAsia="標楷體" w:hint="eastAsia"/>
        </w:rPr>
        <w:t>尺寸</w:t>
      </w:r>
      <w:r w:rsidR="00CD6A7B" w:rsidRPr="005C37E9">
        <w:rPr>
          <w:rFonts w:eastAsia="標楷體" w:hint="eastAsia"/>
        </w:rPr>
        <w:t>、</w:t>
      </w:r>
      <w:r w:rsidR="00CD6A7B" w:rsidRPr="005C37E9">
        <w:rPr>
          <w:rFonts w:eastAsia="標楷體" w:hint="eastAsia"/>
        </w:rPr>
        <w:t>浸</w:t>
      </w:r>
      <w:proofErr w:type="gramStart"/>
      <w:r w:rsidR="00CD6A7B" w:rsidRPr="005C37E9">
        <w:rPr>
          <w:rFonts w:eastAsia="標楷體" w:hint="eastAsia"/>
        </w:rPr>
        <w:t>沉</w:t>
      </w:r>
      <w:proofErr w:type="gramEnd"/>
      <w:r w:rsidR="00CD6A7B" w:rsidRPr="005C37E9">
        <w:rPr>
          <w:rFonts w:eastAsia="標楷體" w:hint="eastAsia"/>
        </w:rPr>
        <w:t>豎井尺寸</w:t>
      </w:r>
      <w:r w:rsidR="009D3B40" w:rsidRPr="005C37E9">
        <w:rPr>
          <w:rFonts w:eastAsia="標楷體" w:hint="eastAsia"/>
        </w:rPr>
        <w:t>、製備槽容積</w:t>
      </w:r>
      <w:r w:rsidR="00CD6A7B" w:rsidRPr="005C37E9">
        <w:rPr>
          <w:rFonts w:eastAsia="標楷體" w:hint="eastAsia"/>
        </w:rPr>
        <w:t>和</w:t>
      </w:r>
      <w:proofErr w:type="gramStart"/>
      <w:r w:rsidR="00CD6A7B" w:rsidRPr="005C37E9">
        <w:rPr>
          <w:rFonts w:eastAsia="標楷體" w:hint="eastAsia"/>
        </w:rPr>
        <w:t>基材</w:t>
      </w:r>
      <w:proofErr w:type="gramEnd"/>
      <w:r w:rsidR="00CD6A7B" w:rsidRPr="005C37E9">
        <w:rPr>
          <w:rFonts w:eastAsia="標楷體" w:hint="eastAsia"/>
        </w:rPr>
        <w:t>尺寸</w:t>
      </w:r>
      <w:r w:rsidR="00B77DEC" w:rsidRPr="005C37E9">
        <w:rPr>
          <w:rFonts w:eastAsia="標楷體" w:hint="eastAsia"/>
        </w:rPr>
        <w:t>於</w:t>
      </w:r>
      <w:r w:rsidR="00312C53" w:rsidRPr="005C37E9">
        <w:rPr>
          <w:rFonts w:eastAsia="標楷體" w:hint="eastAsia"/>
        </w:rPr>
        <w:t>企劃書內，</w:t>
      </w:r>
      <w:r w:rsidR="00CD6A7B" w:rsidRPr="005C37E9">
        <w:rPr>
          <w:rFonts w:eastAsia="標楷體" w:hint="eastAsia"/>
        </w:rPr>
        <w:t>作為</w:t>
      </w:r>
      <w:r w:rsidR="009F104C" w:rsidRPr="005C37E9">
        <w:rPr>
          <w:rFonts w:eastAsia="標楷體" w:hint="eastAsia"/>
        </w:rPr>
        <w:t>規格審查確認</w:t>
      </w:r>
      <w:r w:rsidRPr="005C37E9">
        <w:rPr>
          <w:rFonts w:eastAsia="標楷體" w:hint="eastAsia"/>
        </w:rPr>
        <w:t>。</w:t>
      </w:r>
    </w:p>
    <w:p w:rsidR="006A1F92" w:rsidRPr="006A1F92" w:rsidRDefault="006A1F92" w:rsidP="006A1F92">
      <w:pPr>
        <w:numPr>
          <w:ilvl w:val="0"/>
          <w:numId w:val="1"/>
        </w:numPr>
        <w:rPr>
          <w:rFonts w:eastAsia="標楷體" w:hint="eastAsia"/>
        </w:rPr>
      </w:pPr>
      <w:bookmarkStart w:id="8" w:name="OLE_LINK10"/>
      <w:bookmarkStart w:id="9" w:name="OLE_LINK11"/>
      <w:bookmarkEnd w:id="4"/>
      <w:bookmarkEnd w:id="5"/>
      <w:bookmarkEnd w:id="6"/>
      <w:bookmarkEnd w:id="7"/>
      <w:r w:rsidRPr="006A1F92">
        <w:rPr>
          <w:rFonts w:eastAsia="標楷體" w:hint="eastAsia"/>
        </w:rPr>
        <w:t>浸</w:t>
      </w:r>
      <w:proofErr w:type="gramStart"/>
      <w:r w:rsidRPr="006A1F92">
        <w:rPr>
          <w:rFonts w:eastAsia="標楷體" w:hint="eastAsia"/>
        </w:rPr>
        <w:t>沉</w:t>
      </w:r>
      <w:proofErr w:type="gramEnd"/>
      <w:r w:rsidRPr="006A1F92">
        <w:rPr>
          <w:rFonts w:eastAsia="標楷體" w:hint="eastAsia"/>
        </w:rPr>
        <w:t>控制模組</w:t>
      </w:r>
    </w:p>
    <w:p w:rsidR="006A1F92" w:rsidRPr="006A1F92" w:rsidRDefault="006A1F92" w:rsidP="006A1F92">
      <w:pPr>
        <w:ind w:left="360"/>
        <w:rPr>
          <w:rFonts w:eastAsia="標楷體" w:hint="eastAsia"/>
        </w:rPr>
      </w:pPr>
      <w:r w:rsidRPr="006A1F92">
        <w:rPr>
          <w:rFonts w:eastAsia="標楷體" w:hint="eastAsia"/>
        </w:rPr>
        <w:t xml:space="preserve">5.1 </w:t>
      </w:r>
      <w:r w:rsidRPr="006A1F92">
        <w:rPr>
          <w:rFonts w:eastAsia="標楷體" w:hint="eastAsia"/>
        </w:rPr>
        <w:t>可透過軟體進行全自動浸</w:t>
      </w:r>
      <w:proofErr w:type="gramStart"/>
      <w:r w:rsidRPr="006A1F92">
        <w:rPr>
          <w:rFonts w:eastAsia="標楷體" w:hint="eastAsia"/>
        </w:rPr>
        <w:t>沉</w:t>
      </w:r>
      <w:proofErr w:type="gramEnd"/>
      <w:r w:rsidRPr="006A1F92">
        <w:rPr>
          <w:rFonts w:eastAsia="標楷體" w:hint="eastAsia"/>
        </w:rPr>
        <w:t>控制。</w:t>
      </w:r>
    </w:p>
    <w:p w:rsidR="006A1F92" w:rsidRPr="006A1F92" w:rsidRDefault="006A1F92" w:rsidP="006A1F92">
      <w:pPr>
        <w:ind w:left="360"/>
        <w:rPr>
          <w:rFonts w:eastAsia="標楷體"/>
        </w:rPr>
      </w:pPr>
      <w:r w:rsidRPr="006A1F92">
        <w:rPr>
          <w:rFonts w:eastAsia="標楷體" w:hint="eastAsia"/>
        </w:rPr>
        <w:t xml:space="preserve">5.2 </w:t>
      </w:r>
      <w:r w:rsidR="009F104C">
        <w:rPr>
          <w:rFonts w:eastAsia="標楷體" w:hint="eastAsia"/>
        </w:rPr>
        <w:t>提供</w:t>
      </w:r>
      <w:r w:rsidR="005C689F" w:rsidRPr="006A1F92">
        <w:rPr>
          <w:rFonts w:eastAsia="標楷體" w:hint="eastAsia"/>
        </w:rPr>
        <w:t>可調</w:t>
      </w:r>
      <w:r w:rsidR="005C689F">
        <w:rPr>
          <w:rFonts w:eastAsia="標楷體" w:hint="eastAsia"/>
        </w:rPr>
        <w:t>控</w:t>
      </w:r>
      <w:r w:rsidRPr="006A1F92">
        <w:rPr>
          <w:rFonts w:eastAsia="標楷體" w:hint="eastAsia"/>
        </w:rPr>
        <w:t>浸</w:t>
      </w:r>
      <w:proofErr w:type="gramStart"/>
      <w:r w:rsidRPr="006A1F92">
        <w:rPr>
          <w:rFonts w:eastAsia="標楷體" w:hint="eastAsia"/>
        </w:rPr>
        <w:t>沉</w:t>
      </w:r>
      <w:proofErr w:type="gramEnd"/>
      <w:r w:rsidRPr="006A1F92">
        <w:rPr>
          <w:rFonts w:eastAsia="標楷體" w:hint="eastAsia"/>
        </w:rPr>
        <w:t>速度</w:t>
      </w:r>
      <w:r w:rsidR="009F104C" w:rsidRPr="005C37E9">
        <w:rPr>
          <w:rFonts w:eastAsia="標楷體" w:hint="eastAsia"/>
        </w:rPr>
        <w:t>範圍</w:t>
      </w:r>
      <w:r w:rsidR="00312C53" w:rsidRPr="005C37E9">
        <w:rPr>
          <w:rFonts w:eastAsia="標楷體" w:hint="eastAsia"/>
        </w:rPr>
        <w:t>於企劃書內</w:t>
      </w:r>
      <w:r w:rsidR="00312C53" w:rsidRPr="005C37E9">
        <w:rPr>
          <w:rFonts w:eastAsia="標楷體" w:hint="eastAsia"/>
        </w:rPr>
        <w:t>，</w:t>
      </w:r>
      <w:r w:rsidR="00312C53" w:rsidRPr="005C37E9">
        <w:rPr>
          <w:rFonts w:eastAsia="標楷體" w:hint="eastAsia"/>
        </w:rPr>
        <w:t>作為規格審查確認</w:t>
      </w:r>
      <w:r w:rsidRPr="005C37E9">
        <w:rPr>
          <w:rFonts w:eastAsia="標楷體" w:hint="eastAsia"/>
        </w:rPr>
        <w:t>。</w:t>
      </w:r>
    </w:p>
    <w:p w:rsidR="002040D1" w:rsidRPr="002040D1" w:rsidRDefault="002040D1" w:rsidP="002040D1">
      <w:pPr>
        <w:numPr>
          <w:ilvl w:val="0"/>
          <w:numId w:val="1"/>
        </w:numPr>
        <w:rPr>
          <w:rFonts w:eastAsia="標楷體" w:hint="eastAsia"/>
        </w:rPr>
      </w:pPr>
      <w:bookmarkStart w:id="10" w:name="OLE_LINK12"/>
      <w:bookmarkStart w:id="11" w:name="OLE_LINK13"/>
      <w:bookmarkEnd w:id="8"/>
      <w:bookmarkEnd w:id="9"/>
      <w:r w:rsidRPr="002040D1">
        <w:rPr>
          <w:rFonts w:eastAsia="標楷體" w:hint="eastAsia"/>
        </w:rPr>
        <w:t>操作介面與軟體</w:t>
      </w:r>
    </w:p>
    <w:p w:rsidR="002040D1" w:rsidRPr="002040D1" w:rsidRDefault="002040D1" w:rsidP="002040D1">
      <w:pPr>
        <w:ind w:left="360"/>
        <w:rPr>
          <w:rFonts w:eastAsia="標楷體" w:hint="eastAsia"/>
        </w:rPr>
      </w:pPr>
      <w:r w:rsidRPr="002040D1">
        <w:rPr>
          <w:rFonts w:eastAsia="標楷體" w:hint="eastAsia"/>
        </w:rPr>
        <w:t xml:space="preserve">6.1 </w:t>
      </w:r>
      <w:r w:rsidRPr="002040D1">
        <w:rPr>
          <w:rFonts w:eastAsia="標楷體" w:hint="eastAsia"/>
        </w:rPr>
        <w:t>可支援</w:t>
      </w:r>
      <w:r w:rsidRPr="002040D1">
        <w:rPr>
          <w:rFonts w:eastAsia="標楷體" w:hint="eastAsia"/>
        </w:rPr>
        <w:t>Windows</w:t>
      </w:r>
      <w:r w:rsidRPr="002040D1">
        <w:rPr>
          <w:rFonts w:eastAsia="標楷體" w:hint="eastAsia"/>
        </w:rPr>
        <w:t>作業系統。</w:t>
      </w:r>
    </w:p>
    <w:p w:rsidR="004D1BE2" w:rsidRPr="00414C13" w:rsidRDefault="004D1BE2" w:rsidP="004D1BE2">
      <w:pPr>
        <w:numPr>
          <w:ilvl w:val="0"/>
          <w:numId w:val="1"/>
        </w:numPr>
        <w:adjustRightInd w:val="0"/>
        <w:textAlignment w:val="baseline"/>
        <w:rPr>
          <w:rFonts w:eastAsia="標楷體"/>
          <w:kern w:val="1"/>
          <w:lang w:eastAsia="ar-SA"/>
        </w:rPr>
      </w:pPr>
      <w:bookmarkStart w:id="12" w:name="OLE_LINK45"/>
      <w:bookmarkStart w:id="13" w:name="OLE_LINK46"/>
      <w:bookmarkStart w:id="14" w:name="OLE_LINK49"/>
      <w:bookmarkStart w:id="15" w:name="OLE_LINK50"/>
      <w:bookmarkEnd w:id="10"/>
      <w:bookmarkEnd w:id="11"/>
      <w:r w:rsidRPr="00414C13">
        <w:rPr>
          <w:rFonts w:eastAsia="標楷體" w:hAnsi="標楷體"/>
          <w:kern w:val="1"/>
          <w:lang w:eastAsia="ar-SA"/>
        </w:rPr>
        <w:t>其他</w:t>
      </w:r>
      <w:r w:rsidRPr="00414C13">
        <w:rPr>
          <w:rFonts w:eastAsia="標楷體" w:hAnsi="標楷體" w:hint="eastAsia"/>
          <w:kern w:val="1"/>
        </w:rPr>
        <w:t>：</w:t>
      </w:r>
    </w:p>
    <w:p w:rsidR="004D1BE2" w:rsidRPr="00414C13" w:rsidRDefault="004D1BE2" w:rsidP="004D1BE2">
      <w:pPr>
        <w:numPr>
          <w:ilvl w:val="1"/>
          <w:numId w:val="1"/>
        </w:numPr>
        <w:adjustRightInd w:val="0"/>
        <w:textAlignment w:val="baseline"/>
        <w:rPr>
          <w:rFonts w:eastAsia="標楷體" w:hAnsi="標楷體"/>
        </w:rPr>
      </w:pPr>
      <w:r w:rsidRPr="00414C13">
        <w:rPr>
          <w:rFonts w:eastAsia="標楷體" w:hAnsi="標楷體"/>
          <w:kern w:val="1"/>
          <w:lang w:eastAsia="ar-SA"/>
        </w:rPr>
        <w:t>廠商須提供</w:t>
      </w:r>
      <w:r w:rsidRPr="00414C13">
        <w:rPr>
          <w:rFonts w:eastAsia="標楷體" w:hAnsi="標楷體"/>
          <w:kern w:val="1"/>
        </w:rPr>
        <w:t>原廠</w:t>
      </w:r>
      <w:r w:rsidRPr="00414C13">
        <w:rPr>
          <w:rFonts w:eastAsia="標楷體" w:hAnsi="標楷體"/>
          <w:kern w:val="1"/>
          <w:lang w:eastAsia="ar-SA"/>
        </w:rPr>
        <w:t>英文儀器操作手冊</w:t>
      </w:r>
      <w:r w:rsidRPr="00414C13">
        <w:rPr>
          <w:rFonts w:eastAsia="標楷體" w:hAnsi="標楷體" w:hint="eastAsia"/>
        </w:rPr>
        <w:t>，並附中文簡易操作程序手冊</w:t>
      </w:r>
      <w:r w:rsidRPr="00414C13">
        <w:rPr>
          <w:rFonts w:eastAsia="標楷體" w:hAnsi="標楷體"/>
        </w:rPr>
        <w:t>。</w:t>
      </w:r>
    </w:p>
    <w:p w:rsidR="004D1BE2" w:rsidRPr="00414C13" w:rsidRDefault="004D1BE2" w:rsidP="004D1BE2">
      <w:pPr>
        <w:numPr>
          <w:ilvl w:val="1"/>
          <w:numId w:val="1"/>
        </w:numPr>
        <w:adjustRightInd w:val="0"/>
        <w:textAlignment w:val="baseline"/>
        <w:rPr>
          <w:rFonts w:eastAsia="標楷體" w:hAnsi="標楷體"/>
        </w:rPr>
      </w:pPr>
      <w:r w:rsidRPr="00414C13">
        <w:rPr>
          <w:rFonts w:eastAsia="標楷體" w:hAnsi="標楷體"/>
          <w:kern w:val="1"/>
          <w:lang w:eastAsia="ar-SA"/>
        </w:rPr>
        <w:t>儀器</w:t>
      </w:r>
      <w:r w:rsidRPr="00414C13">
        <w:rPr>
          <w:rFonts w:eastAsia="標楷體" w:hAnsi="標楷體"/>
          <w:kern w:val="1"/>
        </w:rPr>
        <w:t>及配件需</w:t>
      </w:r>
      <w:r w:rsidRPr="00414C13">
        <w:rPr>
          <w:rFonts w:eastAsia="標楷體" w:hAnsi="標楷體"/>
          <w:kern w:val="1"/>
          <w:lang w:eastAsia="ar-SA"/>
        </w:rPr>
        <w:t>提供一年保固。</w:t>
      </w:r>
    </w:p>
    <w:p w:rsidR="004D1BE2" w:rsidRDefault="00104106" w:rsidP="004D1BE2">
      <w:pPr>
        <w:ind w:firstLineChars="150" w:firstLine="360"/>
        <w:rPr>
          <w:rFonts w:eastAsia="標楷體" w:hAnsi="標楷體"/>
          <w:kern w:val="1"/>
          <w:lang w:eastAsia="ar-SA"/>
        </w:rPr>
      </w:pPr>
      <w:r>
        <w:rPr>
          <w:rFonts w:eastAsia="標楷體" w:hAnsi="標楷體"/>
          <w:kern w:val="1"/>
          <w:lang w:eastAsia="ar-SA"/>
        </w:rPr>
        <w:t>7</w:t>
      </w:r>
      <w:r w:rsidR="004D1BE2">
        <w:rPr>
          <w:rFonts w:eastAsia="標楷體" w:hAnsi="標楷體" w:hint="cs"/>
          <w:kern w:val="1"/>
          <w:lang w:eastAsia="ar-SA"/>
        </w:rPr>
        <w:t>.3</w:t>
      </w:r>
      <w:r w:rsidR="004D1BE2" w:rsidRPr="00414C13">
        <w:rPr>
          <w:rFonts w:eastAsia="標楷體" w:hAnsi="標楷體"/>
          <w:kern w:val="1"/>
          <w:lang w:eastAsia="ar-SA"/>
        </w:rPr>
        <w:t>得標廠商需於儀器交機安裝後提供教育訓練</w:t>
      </w:r>
      <w:r w:rsidR="00196B2C" w:rsidRPr="00414C13">
        <w:rPr>
          <w:rFonts w:eastAsia="標楷體" w:hAnsi="標楷體"/>
          <w:kern w:val="1"/>
          <w:lang w:eastAsia="ar-SA"/>
        </w:rPr>
        <w:t>。</w:t>
      </w:r>
    </w:p>
    <w:bookmarkEnd w:id="12"/>
    <w:bookmarkEnd w:id="13"/>
    <w:bookmarkEnd w:id="14"/>
    <w:bookmarkEnd w:id="15"/>
    <w:p w:rsidR="003C6EAD" w:rsidRDefault="003C6EAD"/>
    <w:p w:rsidR="00840679" w:rsidRPr="005C37E9" w:rsidRDefault="003C6EAD">
      <w:pPr>
        <w:rPr>
          <w:rFonts w:ascii="標楷體" w:eastAsia="標楷體" w:hAnsi="標楷體"/>
        </w:rPr>
      </w:pPr>
      <w:r w:rsidRPr="005C37E9">
        <w:rPr>
          <w:rFonts w:ascii="標楷體" w:eastAsia="標楷體" w:hAnsi="標楷體" w:hint="eastAsia"/>
        </w:rPr>
        <w:t>「廠商出貨時須提供符合本案規格各項之技術文件資料(如型錄等)供審查確認」</w:t>
      </w:r>
    </w:p>
    <w:sectPr w:rsidR="00840679" w:rsidRPr="005C37E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41B" w:rsidRDefault="0046541B" w:rsidP="0046541B">
      <w:r>
        <w:separator/>
      </w:r>
    </w:p>
  </w:endnote>
  <w:endnote w:type="continuationSeparator" w:id="0">
    <w:p w:rsidR="0046541B" w:rsidRDefault="0046541B" w:rsidP="00465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41B" w:rsidRDefault="0046541B" w:rsidP="0046541B">
      <w:r>
        <w:separator/>
      </w:r>
    </w:p>
  </w:footnote>
  <w:footnote w:type="continuationSeparator" w:id="0">
    <w:p w:rsidR="0046541B" w:rsidRDefault="0046541B" w:rsidP="00465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8566F"/>
    <w:multiLevelType w:val="multilevel"/>
    <w:tmpl w:val="6E2036A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5F8C5275"/>
    <w:multiLevelType w:val="multilevel"/>
    <w:tmpl w:val="53625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BE2"/>
    <w:rsid w:val="00104106"/>
    <w:rsid w:val="00195D6F"/>
    <w:rsid w:val="00196B2C"/>
    <w:rsid w:val="002040D1"/>
    <w:rsid w:val="002A173A"/>
    <w:rsid w:val="00312C53"/>
    <w:rsid w:val="00314709"/>
    <w:rsid w:val="00384710"/>
    <w:rsid w:val="003C6EAD"/>
    <w:rsid w:val="00463226"/>
    <w:rsid w:val="0046541B"/>
    <w:rsid w:val="00493E59"/>
    <w:rsid w:val="004D1BE2"/>
    <w:rsid w:val="005C144D"/>
    <w:rsid w:val="005C37E9"/>
    <w:rsid w:val="005C689F"/>
    <w:rsid w:val="005E6693"/>
    <w:rsid w:val="00610CF3"/>
    <w:rsid w:val="0065282C"/>
    <w:rsid w:val="006A1F92"/>
    <w:rsid w:val="0080288D"/>
    <w:rsid w:val="00840679"/>
    <w:rsid w:val="0086428D"/>
    <w:rsid w:val="008B1438"/>
    <w:rsid w:val="008C3F4F"/>
    <w:rsid w:val="009D3B40"/>
    <w:rsid w:val="009F104C"/>
    <w:rsid w:val="00A062A6"/>
    <w:rsid w:val="00B65374"/>
    <w:rsid w:val="00B77DEC"/>
    <w:rsid w:val="00B84CCD"/>
    <w:rsid w:val="00CD6A7B"/>
    <w:rsid w:val="00D027B1"/>
    <w:rsid w:val="00D426E1"/>
    <w:rsid w:val="00D46616"/>
    <w:rsid w:val="00D71673"/>
    <w:rsid w:val="00D96198"/>
    <w:rsid w:val="00DD02D8"/>
    <w:rsid w:val="00DD4029"/>
    <w:rsid w:val="00E03E0F"/>
    <w:rsid w:val="00F64DD2"/>
    <w:rsid w:val="00FA684A"/>
    <w:rsid w:val="00FA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4A8A246"/>
  <w15:chartTrackingRefBased/>
  <w15:docId w15:val="{903A540F-6682-4105-94E2-DD9E6441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1BE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71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654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6541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654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6541B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D4661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帳戶</dc:creator>
  <cp:keywords/>
  <dc:description/>
  <cp:lastModifiedBy>Chuang, Wei-Tsung [莊偉綜] *</cp:lastModifiedBy>
  <cp:revision>2</cp:revision>
  <dcterms:created xsi:type="dcterms:W3CDTF">2026-07-14T08:26:00Z</dcterms:created>
  <dcterms:modified xsi:type="dcterms:W3CDTF">2026-07-14T08:26:00Z</dcterms:modified>
</cp:coreProperties>
</file>